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95A" w:rsidRDefault="00A3795A">
      <w:r>
        <w:t>Name: _____________________________ Date: _____________________ Period</w:t>
      </w:r>
      <w:proofErr w:type="gramStart"/>
      <w:r>
        <w:t>:_</w:t>
      </w:r>
      <w:proofErr w:type="gramEnd"/>
      <w:r>
        <w:t>_____</w:t>
      </w:r>
    </w:p>
    <w:p w:rsidR="00A3795A" w:rsidRPr="005748D7" w:rsidRDefault="00A3795A" w:rsidP="00A3795A">
      <w:pPr>
        <w:jc w:val="center"/>
        <w:rPr>
          <w:rFonts w:ascii="Bookman Old Style" w:hAnsi="Bookman Old Style"/>
          <w:b/>
        </w:rPr>
      </w:pPr>
      <w:r w:rsidRPr="005748D7">
        <w:rPr>
          <w:rFonts w:ascii="Bookman Old Style" w:hAnsi="Bookman Old Style"/>
          <w:b/>
        </w:rPr>
        <w:t>Written responses for Genetics Questions</w:t>
      </w:r>
    </w:p>
    <w:p w:rsidR="001B4CCA" w:rsidRPr="00A3795A" w:rsidRDefault="001B4CCA" w:rsidP="00A3795A">
      <w:pPr>
        <w:jc w:val="center"/>
        <w:rPr>
          <w:b/>
        </w:rPr>
      </w:pPr>
      <w:r>
        <w:rPr>
          <w:b/>
          <w:noProof/>
        </w:rPr>
        <mc:AlternateContent>
          <mc:Choice Requires="wps">
            <w:drawing>
              <wp:anchor distT="0" distB="0" distL="114300" distR="114300" simplePos="0" relativeHeight="251659264" behindDoc="0" locked="0" layoutInCell="1" allowOverlap="1" wp14:anchorId="78270C74" wp14:editId="0D15B98D">
                <wp:simplePos x="0" y="0"/>
                <wp:positionH relativeFrom="column">
                  <wp:posOffset>-107950</wp:posOffset>
                </wp:positionH>
                <wp:positionV relativeFrom="paragraph">
                  <wp:posOffset>165100</wp:posOffset>
                </wp:positionV>
                <wp:extent cx="6991350" cy="1835150"/>
                <wp:effectExtent l="0" t="0" r="19050" b="12700"/>
                <wp:wrapNone/>
                <wp:docPr id="1" name="Rectangle 1"/>
                <wp:cNvGraphicFramePr/>
                <a:graphic xmlns:a="http://schemas.openxmlformats.org/drawingml/2006/main">
                  <a:graphicData uri="http://schemas.microsoft.com/office/word/2010/wordprocessingShape">
                    <wps:wsp>
                      <wps:cNvSpPr/>
                      <wps:spPr>
                        <a:xfrm>
                          <a:off x="0" y="0"/>
                          <a:ext cx="6991350" cy="1835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2EF842" id="Rectangle 1" o:spid="_x0000_s1026" style="position:absolute;margin-left:-8.5pt;margin-top:13pt;width:550.5pt;height:1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" filled="f" strokecolor="#1f4d78 [1604]" strokeweight="1pt"/>
            </w:pict>
          </mc:Fallback>
        </mc:AlternateContent>
      </w:r>
    </w:p>
    <w:p w:rsidR="00334515" w:rsidRPr="00334515" w:rsidRDefault="00334515">
      <w:pPr>
        <w:rPr>
          <w:i/>
        </w:rPr>
      </w:pPr>
      <w:r w:rsidRPr="00334515">
        <w:rPr>
          <w:i/>
        </w:rPr>
        <w:t>Example question: Explain how it is possible for two purple pea plants to have white pea plant offspring?</w:t>
      </w:r>
    </w:p>
    <w:p w:rsidR="00334515" w:rsidRPr="00334515" w:rsidRDefault="00334515">
      <w:pPr>
        <w:rPr>
          <w:i/>
        </w:rPr>
      </w:pPr>
      <w:r w:rsidRPr="00334515">
        <w:rPr>
          <w:i/>
        </w:rPr>
        <w:t>Example answers:</w:t>
      </w:r>
    </w:p>
    <w:p w:rsidR="00A3795A" w:rsidRPr="00334515" w:rsidRDefault="001B4CCA" w:rsidP="00334515">
      <w:pPr>
        <w:ind w:firstLine="720"/>
        <w:rPr>
          <w:i/>
        </w:rPr>
      </w:pPr>
      <w:r w:rsidRPr="001B4CCA">
        <w:t>Poor:</w:t>
      </w:r>
      <w:r>
        <w:rPr>
          <w:i/>
        </w:rPr>
        <w:t xml:space="preserve"> Both pea plants are purple and have all types of offspring</w:t>
      </w:r>
    </w:p>
    <w:p w:rsidR="00A3795A" w:rsidRPr="00334515" w:rsidRDefault="00A3795A" w:rsidP="00334515">
      <w:pPr>
        <w:ind w:firstLine="720"/>
        <w:rPr>
          <w:i/>
        </w:rPr>
      </w:pPr>
      <w:r w:rsidRPr="001B4CCA">
        <w:t>“Getting there”</w:t>
      </w:r>
      <w:r w:rsidR="001B4CCA" w:rsidRPr="001B4CCA">
        <w:t>:</w:t>
      </w:r>
      <w:r w:rsidR="001B4CCA">
        <w:rPr>
          <w:i/>
        </w:rPr>
        <w:t xml:space="preserve"> Both pea plants carry a white allele. </w:t>
      </w:r>
    </w:p>
    <w:p w:rsidR="00A3795A" w:rsidRPr="00334515" w:rsidRDefault="001B4CCA" w:rsidP="001B4CCA">
      <w:pPr>
        <w:ind w:left="720"/>
        <w:rPr>
          <w:i/>
        </w:rPr>
      </w:pPr>
      <w:r w:rsidRPr="001B4CCA">
        <w:t>Good:</w:t>
      </w:r>
      <w:r>
        <w:rPr>
          <w:i/>
        </w:rPr>
        <w:t xml:space="preserve"> If both of the purple pea plants are heterozygous (Pp), then there is a 25% of them both passing on their recessive allele (p) thus creating a white offspring (pp). </w:t>
      </w:r>
    </w:p>
    <w:p w:rsidR="00334515" w:rsidRDefault="00334515"/>
    <w:p w:rsidR="00334515" w:rsidRPr="00BD482C" w:rsidRDefault="001B4CCA">
      <w:pPr>
        <w:rPr>
          <w:rFonts w:ascii="Arial" w:hAnsi="Arial" w:cs="Arial"/>
        </w:rPr>
      </w:pPr>
      <w:r w:rsidRPr="00BD482C">
        <w:rPr>
          <w:rFonts w:ascii="Arial" w:hAnsi="Arial" w:cs="Arial"/>
        </w:rPr>
        <w:t>Directions: Rate the answer as “poor,” “getting there,” or “good.” Explain your reasoning. If the answer is less than “good</w:t>
      </w:r>
      <w:r w:rsidR="005748D7">
        <w:rPr>
          <w:rFonts w:ascii="Arial" w:hAnsi="Arial" w:cs="Arial"/>
        </w:rPr>
        <w:t>.</w:t>
      </w:r>
      <w:r w:rsidRPr="00BD482C">
        <w:rPr>
          <w:rFonts w:ascii="Arial" w:hAnsi="Arial" w:cs="Arial"/>
        </w:rPr>
        <w:t xml:space="preserve">” </w:t>
      </w:r>
      <w:r w:rsidR="00BD482C">
        <w:rPr>
          <w:rFonts w:ascii="Arial" w:hAnsi="Arial" w:cs="Arial"/>
        </w:rPr>
        <w:t>This first one includes a “good”</w:t>
      </w:r>
      <w:r w:rsidR="005748D7">
        <w:rPr>
          <w:rFonts w:ascii="Arial" w:hAnsi="Arial" w:cs="Arial"/>
        </w:rPr>
        <w:t xml:space="preserve"> answer. The second two have answers that need to be improved. </w:t>
      </w:r>
    </w:p>
    <w:p w:rsidR="00BD482C" w:rsidRDefault="00BD482C"/>
    <w:p w:rsidR="001B4CCA" w:rsidRDefault="00BD482C" w:rsidP="001B4CCA">
      <w:pPr>
        <w:pStyle w:val="ListParagraph"/>
        <w:numPr>
          <w:ilvl w:val="0"/>
          <w:numId w:val="1"/>
        </w:numPr>
      </w:pPr>
      <w:r>
        <w:t xml:space="preserve">Mr. </w:t>
      </w:r>
      <w:proofErr w:type="spellStart"/>
      <w:r>
        <w:t>Krabbs</w:t>
      </w:r>
      <w:proofErr w:type="spellEnd"/>
      <w:r>
        <w:t xml:space="preserve"> </w:t>
      </w:r>
      <w:r w:rsidR="001B4CCA">
        <w:t xml:space="preserve">is homozygous dominant </w:t>
      </w:r>
      <w:r>
        <w:t xml:space="preserve">for his tall eyes and Mrs. </w:t>
      </w:r>
      <w:proofErr w:type="spellStart"/>
      <w:r>
        <w:t>Krabbs</w:t>
      </w:r>
      <w:proofErr w:type="spellEnd"/>
      <w:r>
        <w:t xml:space="preserve"> is heterozygous for her tall eyes. The hospital has given them a short-eyed baby. Was a mistake made? Explain why or why not. (Note: Mr. </w:t>
      </w:r>
      <w:proofErr w:type="spellStart"/>
      <w:r>
        <w:t>Krabbs</w:t>
      </w:r>
      <w:proofErr w:type="spellEnd"/>
      <w:r>
        <w:t xml:space="preserve"> is the father! Mrs. </w:t>
      </w:r>
      <w:proofErr w:type="spellStart"/>
      <w:r>
        <w:t>Krabbs</w:t>
      </w:r>
      <w:proofErr w:type="spellEnd"/>
      <w:r>
        <w:t xml:space="preserve"> is a faithful spouse.)</w:t>
      </w:r>
    </w:p>
    <w:p w:rsidR="00BD482C" w:rsidRDefault="00BD482C" w:rsidP="00BD482C">
      <w:pPr>
        <w:pStyle w:val="ListParagraph"/>
      </w:pPr>
    </w:p>
    <w:tbl>
      <w:tblPr>
        <w:tblStyle w:val="TableGrid"/>
        <w:tblW w:w="0" w:type="auto"/>
        <w:tblInd w:w="720" w:type="dxa"/>
        <w:tblLook w:val="04A0" w:firstRow="1" w:lastRow="0" w:firstColumn="1" w:lastColumn="0" w:noHBand="0" w:noVBand="1"/>
      </w:tblPr>
      <w:tblGrid>
        <w:gridCol w:w="3364"/>
        <w:gridCol w:w="6531"/>
      </w:tblGrid>
      <w:tr w:rsidR="00BD482C" w:rsidTr="00BD482C">
        <w:tc>
          <w:tcPr>
            <w:tcW w:w="3364" w:type="dxa"/>
          </w:tcPr>
          <w:p w:rsidR="00BD482C" w:rsidRDefault="00BD482C" w:rsidP="00BD482C">
            <w:pPr>
              <w:pStyle w:val="ListParagraph"/>
              <w:ind w:left="0"/>
              <w:jc w:val="center"/>
            </w:pPr>
            <w:r>
              <w:t>Answer</w:t>
            </w:r>
          </w:p>
        </w:tc>
        <w:tc>
          <w:tcPr>
            <w:tcW w:w="6531" w:type="dxa"/>
          </w:tcPr>
          <w:p w:rsidR="00BD482C" w:rsidRDefault="00BD482C" w:rsidP="00BD482C">
            <w:pPr>
              <w:pStyle w:val="ListParagraph"/>
              <w:ind w:left="0"/>
              <w:jc w:val="center"/>
            </w:pPr>
            <w:r>
              <w:t>Rating with explanation for rating</w:t>
            </w:r>
            <w:r w:rsidR="005748D7">
              <w:t xml:space="preserve"> (Ex. Why a poor response?)</w:t>
            </w:r>
          </w:p>
        </w:tc>
      </w:tr>
      <w:tr w:rsidR="00BD482C" w:rsidTr="00BD482C">
        <w:tc>
          <w:tcPr>
            <w:tcW w:w="3364" w:type="dxa"/>
          </w:tcPr>
          <w:p w:rsidR="00BD482C" w:rsidRDefault="00BD482C" w:rsidP="00BD482C">
            <w:pPr>
              <w:pStyle w:val="ListParagraph"/>
              <w:ind w:left="0"/>
            </w:pPr>
            <w:r>
              <w:t xml:space="preserve">The hospital made a mistake. </w:t>
            </w:r>
          </w:p>
        </w:tc>
        <w:tc>
          <w:tcPr>
            <w:tcW w:w="6531" w:type="dxa"/>
          </w:tcPr>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bookmarkStart w:id="0" w:name="_GoBack"/>
            <w:bookmarkEnd w:id="0"/>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tc>
      </w:tr>
      <w:tr w:rsidR="00BD482C" w:rsidTr="00BD482C">
        <w:tc>
          <w:tcPr>
            <w:tcW w:w="3364" w:type="dxa"/>
          </w:tcPr>
          <w:p w:rsidR="00BD482C" w:rsidRDefault="00BD482C" w:rsidP="00BD482C">
            <w:pPr>
              <w:pStyle w:val="ListParagraph"/>
              <w:ind w:left="0"/>
            </w:pPr>
            <w:r>
              <w:t xml:space="preserve">The hospital made a mistake, Mr. </w:t>
            </w:r>
            <w:proofErr w:type="spellStart"/>
            <w:r>
              <w:t>Krabbs</w:t>
            </w:r>
            <w:proofErr w:type="spellEnd"/>
            <w:r>
              <w:t xml:space="preserve"> is homozygous dominant. </w:t>
            </w:r>
          </w:p>
        </w:tc>
        <w:tc>
          <w:tcPr>
            <w:tcW w:w="6531" w:type="dxa"/>
          </w:tcPr>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tc>
      </w:tr>
      <w:tr w:rsidR="00BD482C" w:rsidTr="00BD482C">
        <w:tc>
          <w:tcPr>
            <w:tcW w:w="3364" w:type="dxa"/>
          </w:tcPr>
          <w:p w:rsidR="00BD482C" w:rsidRDefault="00BD482C" w:rsidP="00BD482C">
            <w:pPr>
              <w:pStyle w:val="ListParagraph"/>
              <w:ind w:left="0"/>
            </w:pPr>
            <w:r>
              <w:t xml:space="preserve">The hospital </w:t>
            </w:r>
            <w:r>
              <w:t>made a mistake. Since</w:t>
            </w:r>
            <w:r>
              <w:t xml:space="preserve"> Mr. </w:t>
            </w:r>
            <w:proofErr w:type="spellStart"/>
            <w:r>
              <w:t>Krabbs</w:t>
            </w:r>
            <w:proofErr w:type="spellEnd"/>
            <w:r>
              <w:t xml:space="preserve"> is homozygous </w:t>
            </w:r>
            <w:r>
              <w:t xml:space="preserve">dominant, then all his offspring will have at least one dominant allele and therefore will show the dominant trait, tall eyes, in their phenotype. </w:t>
            </w:r>
          </w:p>
        </w:tc>
        <w:tc>
          <w:tcPr>
            <w:tcW w:w="6531" w:type="dxa"/>
          </w:tcPr>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p w:rsidR="00BD482C" w:rsidRDefault="00BD482C" w:rsidP="00BD482C">
            <w:pPr>
              <w:pStyle w:val="ListParagraph"/>
              <w:ind w:left="0"/>
            </w:pPr>
          </w:p>
        </w:tc>
      </w:tr>
    </w:tbl>
    <w:p w:rsidR="00BD482C" w:rsidRDefault="00BD482C" w:rsidP="00BD482C">
      <w:pPr>
        <w:pStyle w:val="ListParagraph"/>
      </w:pPr>
    </w:p>
    <w:p w:rsidR="00BD482C" w:rsidRDefault="00BD482C" w:rsidP="00BD482C">
      <w:pPr>
        <w:pStyle w:val="ListParagraph"/>
      </w:pPr>
    </w:p>
    <w:p w:rsidR="00BD482C" w:rsidRDefault="00BD482C" w:rsidP="00BD482C">
      <w:pPr>
        <w:pStyle w:val="ListParagraph"/>
      </w:pPr>
    </w:p>
    <w:p w:rsidR="00BD482C" w:rsidRDefault="00BD482C" w:rsidP="001B4CCA">
      <w:pPr>
        <w:pStyle w:val="ListParagraph"/>
        <w:numPr>
          <w:ilvl w:val="0"/>
          <w:numId w:val="1"/>
        </w:numPr>
      </w:pPr>
      <w:r>
        <w:lastRenderedPageBreak/>
        <w:t>Patrick is heterozygous for his pink body color and homozygous dominant for thick eyebrows. He wants to marry Patti who has orange skin and thin eyebrows. Before he marries Patti, he wants to make sure all their kids would be pink. Is this possible? Explain why or why not.</w:t>
      </w:r>
    </w:p>
    <w:p w:rsidR="00BD482C" w:rsidRDefault="00BD482C" w:rsidP="00BD482C">
      <w:pPr>
        <w:pStyle w:val="ListParagraph"/>
      </w:pPr>
    </w:p>
    <w:tbl>
      <w:tblPr>
        <w:tblStyle w:val="TableGrid"/>
        <w:tblW w:w="0" w:type="auto"/>
        <w:tblInd w:w="720" w:type="dxa"/>
        <w:tblLook w:val="04A0" w:firstRow="1" w:lastRow="0" w:firstColumn="1" w:lastColumn="0" w:noHBand="0" w:noVBand="1"/>
      </w:tblPr>
      <w:tblGrid>
        <w:gridCol w:w="3055"/>
        <w:gridCol w:w="6660"/>
      </w:tblGrid>
      <w:tr w:rsidR="00BD482C" w:rsidTr="00735850">
        <w:tc>
          <w:tcPr>
            <w:tcW w:w="3055" w:type="dxa"/>
          </w:tcPr>
          <w:p w:rsidR="00BD482C" w:rsidRDefault="00BD482C" w:rsidP="007400F4">
            <w:pPr>
              <w:pStyle w:val="ListParagraph"/>
              <w:ind w:left="0"/>
            </w:pPr>
            <w:r>
              <w:t>Answer</w:t>
            </w:r>
          </w:p>
        </w:tc>
        <w:tc>
          <w:tcPr>
            <w:tcW w:w="6660" w:type="dxa"/>
          </w:tcPr>
          <w:p w:rsidR="00BD482C" w:rsidRDefault="00BD482C" w:rsidP="007400F4">
            <w:pPr>
              <w:pStyle w:val="ListParagraph"/>
              <w:ind w:left="0"/>
            </w:pPr>
            <w:r>
              <w:t>Rating with explanation</w:t>
            </w:r>
          </w:p>
        </w:tc>
      </w:tr>
      <w:tr w:rsidR="00BD482C" w:rsidTr="00735850">
        <w:tc>
          <w:tcPr>
            <w:tcW w:w="3055" w:type="dxa"/>
          </w:tcPr>
          <w:p w:rsidR="00BD482C" w:rsidRDefault="00BD482C" w:rsidP="007400F4">
            <w:pPr>
              <w:pStyle w:val="ListParagraph"/>
              <w:ind w:left="0"/>
            </w:pPr>
          </w:p>
          <w:p w:rsidR="00BD482C" w:rsidRDefault="00BD482C" w:rsidP="007400F4">
            <w:pPr>
              <w:pStyle w:val="ListParagraph"/>
              <w:ind w:left="0"/>
            </w:pPr>
            <w:r>
              <w:t>Yes.</w:t>
            </w:r>
          </w:p>
        </w:tc>
        <w:tc>
          <w:tcPr>
            <w:tcW w:w="6660" w:type="dxa"/>
          </w:tcPr>
          <w:p w:rsidR="00BD482C" w:rsidRDefault="00BD482C" w:rsidP="007400F4">
            <w:pPr>
              <w:pStyle w:val="ListParagraph"/>
              <w:ind w:left="0"/>
            </w:pPr>
          </w:p>
          <w:p w:rsidR="00BD482C" w:rsidRDefault="00BD482C" w:rsidP="007400F4">
            <w:pPr>
              <w:pStyle w:val="ListParagraph"/>
              <w:ind w:left="0"/>
            </w:pPr>
          </w:p>
          <w:p w:rsidR="00BD482C" w:rsidRDefault="00BD482C" w:rsidP="007400F4">
            <w:pPr>
              <w:pStyle w:val="ListParagraph"/>
              <w:ind w:left="0"/>
            </w:pPr>
          </w:p>
          <w:p w:rsidR="00BD482C" w:rsidRDefault="00BD482C" w:rsidP="007400F4">
            <w:pPr>
              <w:pStyle w:val="ListParagraph"/>
              <w:ind w:left="0"/>
            </w:pPr>
          </w:p>
          <w:p w:rsidR="00BD482C" w:rsidRDefault="00BD482C" w:rsidP="007400F4">
            <w:pPr>
              <w:pStyle w:val="ListParagraph"/>
              <w:ind w:left="0"/>
            </w:pPr>
          </w:p>
          <w:p w:rsidR="00BD482C" w:rsidRDefault="00BD482C" w:rsidP="007400F4">
            <w:pPr>
              <w:pStyle w:val="ListParagraph"/>
              <w:ind w:left="0"/>
            </w:pPr>
          </w:p>
        </w:tc>
      </w:tr>
      <w:tr w:rsidR="00BD482C" w:rsidTr="00735850">
        <w:tc>
          <w:tcPr>
            <w:tcW w:w="3055" w:type="dxa"/>
          </w:tcPr>
          <w:p w:rsidR="00BD482C" w:rsidRDefault="00BD482C" w:rsidP="007400F4">
            <w:pPr>
              <w:pStyle w:val="ListParagraph"/>
              <w:ind w:left="0"/>
            </w:pPr>
          </w:p>
          <w:p w:rsidR="00BD482C" w:rsidRDefault="00BD482C" w:rsidP="007400F4">
            <w:pPr>
              <w:pStyle w:val="ListParagraph"/>
              <w:ind w:left="0"/>
            </w:pPr>
            <w:r>
              <w:t xml:space="preserve">No, it is not possible because Patrick is heterozygous. </w:t>
            </w:r>
          </w:p>
        </w:tc>
        <w:tc>
          <w:tcPr>
            <w:tcW w:w="6660" w:type="dxa"/>
          </w:tcPr>
          <w:p w:rsidR="00BD482C" w:rsidRDefault="00BD482C" w:rsidP="007400F4">
            <w:pPr>
              <w:pStyle w:val="ListParagraph"/>
              <w:ind w:left="0"/>
            </w:pPr>
          </w:p>
          <w:p w:rsidR="00BD482C" w:rsidRDefault="00BD482C" w:rsidP="007400F4">
            <w:pPr>
              <w:pStyle w:val="ListParagraph"/>
              <w:ind w:left="0"/>
            </w:pPr>
          </w:p>
          <w:p w:rsidR="00BD482C" w:rsidRDefault="00BD482C" w:rsidP="007400F4">
            <w:pPr>
              <w:pStyle w:val="ListParagraph"/>
              <w:ind w:left="0"/>
            </w:pPr>
          </w:p>
          <w:p w:rsidR="00BD482C" w:rsidRDefault="00BD482C" w:rsidP="007400F4">
            <w:pPr>
              <w:pStyle w:val="ListParagraph"/>
              <w:ind w:left="0"/>
            </w:pPr>
          </w:p>
          <w:p w:rsidR="00BD482C" w:rsidRDefault="00BD482C" w:rsidP="007400F4">
            <w:pPr>
              <w:pStyle w:val="ListParagraph"/>
              <w:ind w:left="0"/>
            </w:pPr>
          </w:p>
          <w:p w:rsidR="00BD482C" w:rsidRDefault="00BD482C" w:rsidP="007400F4">
            <w:pPr>
              <w:pStyle w:val="ListParagraph"/>
              <w:ind w:left="0"/>
            </w:pPr>
          </w:p>
          <w:p w:rsidR="00BD482C" w:rsidRDefault="00BD482C" w:rsidP="007400F4">
            <w:pPr>
              <w:pStyle w:val="ListParagraph"/>
              <w:ind w:left="0"/>
            </w:pPr>
          </w:p>
        </w:tc>
      </w:tr>
    </w:tbl>
    <w:p w:rsidR="00BD482C" w:rsidRDefault="00BD482C" w:rsidP="00BD482C">
      <w:pPr>
        <w:pStyle w:val="ListParagraph"/>
      </w:pPr>
    </w:p>
    <w:p w:rsidR="00BD482C" w:rsidRDefault="00BD482C" w:rsidP="00BD482C">
      <w:pPr>
        <w:pStyle w:val="ListParagraph"/>
      </w:pPr>
      <w:r>
        <w:t>Improved answer:</w:t>
      </w:r>
    </w:p>
    <w:p w:rsidR="00BD482C" w:rsidRDefault="00BD482C" w:rsidP="00BD482C">
      <w:pPr>
        <w:pStyle w:val="ListParagraph"/>
      </w:pPr>
    </w:p>
    <w:p w:rsidR="00BD482C" w:rsidRDefault="00BD482C" w:rsidP="00BD482C">
      <w:pPr>
        <w:pStyle w:val="ListParagraph"/>
      </w:pPr>
    </w:p>
    <w:p w:rsidR="00BD482C" w:rsidRDefault="00BD482C" w:rsidP="00BD482C">
      <w:pPr>
        <w:pStyle w:val="ListParagraph"/>
      </w:pPr>
    </w:p>
    <w:p w:rsidR="00BD482C" w:rsidRDefault="00BD482C" w:rsidP="00BD482C">
      <w:pPr>
        <w:pStyle w:val="ListParagraph"/>
      </w:pPr>
    </w:p>
    <w:p w:rsidR="00735850" w:rsidRDefault="00735850" w:rsidP="00BD482C">
      <w:pPr>
        <w:pStyle w:val="ListParagraph"/>
      </w:pPr>
    </w:p>
    <w:p w:rsidR="00BD482C" w:rsidRDefault="00BD482C" w:rsidP="00BD482C">
      <w:pPr>
        <w:pStyle w:val="ListParagraph"/>
      </w:pPr>
    </w:p>
    <w:p w:rsidR="00BD482C" w:rsidRDefault="00BD482C" w:rsidP="00BD482C">
      <w:pPr>
        <w:pStyle w:val="ListParagraph"/>
      </w:pPr>
    </w:p>
    <w:p w:rsidR="00BD482C" w:rsidRDefault="00735850" w:rsidP="00BD482C">
      <w:pPr>
        <w:pStyle w:val="ListParagraph"/>
        <w:numPr>
          <w:ilvl w:val="0"/>
          <w:numId w:val="1"/>
        </w:numPr>
      </w:pPr>
      <w:r>
        <w:t xml:space="preserve">Sandy the squirrel is homozygous dominant for her bushy tail. She has kids with Bubba, who has a non-bushy tail. Bubba is upset that none of their kids have non-bushy tails and suspects that the kids might not be his. Explain why, in fact, these bushy tailed kids are Bubba’s. </w:t>
      </w:r>
    </w:p>
    <w:p w:rsidR="00735850" w:rsidRDefault="00735850" w:rsidP="00735850">
      <w:pPr>
        <w:pStyle w:val="ListParagraph"/>
      </w:pPr>
    </w:p>
    <w:tbl>
      <w:tblPr>
        <w:tblStyle w:val="TableGrid"/>
        <w:tblW w:w="0" w:type="auto"/>
        <w:tblInd w:w="720" w:type="dxa"/>
        <w:tblLook w:val="04A0" w:firstRow="1" w:lastRow="0" w:firstColumn="1" w:lastColumn="0" w:noHBand="0" w:noVBand="1"/>
      </w:tblPr>
      <w:tblGrid>
        <w:gridCol w:w="3235"/>
        <w:gridCol w:w="6480"/>
      </w:tblGrid>
      <w:tr w:rsidR="00735850" w:rsidTr="00735850">
        <w:tc>
          <w:tcPr>
            <w:tcW w:w="3235" w:type="dxa"/>
          </w:tcPr>
          <w:p w:rsidR="00735850" w:rsidRDefault="00735850" w:rsidP="007400F4">
            <w:pPr>
              <w:pStyle w:val="ListParagraph"/>
              <w:ind w:left="0"/>
            </w:pPr>
            <w:r>
              <w:t>Answer</w:t>
            </w:r>
          </w:p>
        </w:tc>
        <w:tc>
          <w:tcPr>
            <w:tcW w:w="6480" w:type="dxa"/>
          </w:tcPr>
          <w:p w:rsidR="00735850" w:rsidRDefault="00735850" w:rsidP="007400F4">
            <w:pPr>
              <w:pStyle w:val="ListParagraph"/>
              <w:ind w:left="0"/>
            </w:pPr>
            <w:r>
              <w:t>Rating with explanation</w:t>
            </w:r>
          </w:p>
        </w:tc>
      </w:tr>
      <w:tr w:rsidR="00735850" w:rsidTr="00735850">
        <w:tc>
          <w:tcPr>
            <w:tcW w:w="3235" w:type="dxa"/>
          </w:tcPr>
          <w:p w:rsidR="00735850" w:rsidRDefault="00735850" w:rsidP="007400F4">
            <w:pPr>
              <w:pStyle w:val="ListParagraph"/>
              <w:ind w:left="0"/>
            </w:pPr>
          </w:p>
          <w:p w:rsidR="00735850" w:rsidRDefault="00735850" w:rsidP="007400F4">
            <w:pPr>
              <w:pStyle w:val="ListParagraph"/>
              <w:ind w:left="0"/>
            </w:pPr>
            <w:r>
              <w:t xml:space="preserve">Non-bushy tails are recessive. </w:t>
            </w:r>
          </w:p>
        </w:tc>
        <w:tc>
          <w:tcPr>
            <w:tcW w:w="6480" w:type="dxa"/>
          </w:tcPr>
          <w:p w:rsidR="00735850" w:rsidRDefault="00735850" w:rsidP="007400F4">
            <w:pPr>
              <w:pStyle w:val="ListParagraph"/>
              <w:ind w:left="0"/>
            </w:pPr>
          </w:p>
          <w:p w:rsidR="00735850" w:rsidRDefault="00735850" w:rsidP="007400F4">
            <w:pPr>
              <w:pStyle w:val="ListParagraph"/>
              <w:ind w:left="0"/>
            </w:pPr>
          </w:p>
          <w:p w:rsidR="00735850" w:rsidRDefault="00735850" w:rsidP="007400F4">
            <w:pPr>
              <w:pStyle w:val="ListParagraph"/>
              <w:ind w:left="0"/>
            </w:pPr>
          </w:p>
          <w:p w:rsidR="00735850" w:rsidRDefault="00735850" w:rsidP="007400F4">
            <w:pPr>
              <w:pStyle w:val="ListParagraph"/>
              <w:ind w:left="0"/>
            </w:pPr>
          </w:p>
          <w:p w:rsidR="00735850" w:rsidRDefault="00735850" w:rsidP="007400F4">
            <w:pPr>
              <w:pStyle w:val="ListParagraph"/>
              <w:ind w:left="0"/>
            </w:pPr>
          </w:p>
          <w:p w:rsidR="00735850" w:rsidRDefault="00735850" w:rsidP="007400F4">
            <w:pPr>
              <w:pStyle w:val="ListParagraph"/>
              <w:ind w:left="0"/>
            </w:pPr>
          </w:p>
        </w:tc>
      </w:tr>
      <w:tr w:rsidR="00735850" w:rsidTr="00735850">
        <w:tc>
          <w:tcPr>
            <w:tcW w:w="3235" w:type="dxa"/>
          </w:tcPr>
          <w:p w:rsidR="00735850" w:rsidRDefault="00735850" w:rsidP="007400F4">
            <w:pPr>
              <w:pStyle w:val="ListParagraph"/>
              <w:ind w:left="0"/>
            </w:pPr>
          </w:p>
          <w:p w:rsidR="00735850" w:rsidRDefault="00735850" w:rsidP="007400F4">
            <w:pPr>
              <w:pStyle w:val="ListParagraph"/>
              <w:ind w:left="0"/>
            </w:pPr>
          </w:p>
          <w:p w:rsidR="00735850" w:rsidRDefault="00735850" w:rsidP="007400F4">
            <w:pPr>
              <w:pStyle w:val="ListParagraph"/>
              <w:ind w:left="0"/>
            </w:pPr>
            <w:r>
              <w:t>Sandy is homozygous dominant.</w:t>
            </w:r>
            <w:r>
              <w:t xml:space="preserve"> </w:t>
            </w:r>
          </w:p>
        </w:tc>
        <w:tc>
          <w:tcPr>
            <w:tcW w:w="6480" w:type="dxa"/>
          </w:tcPr>
          <w:p w:rsidR="00735850" w:rsidRDefault="00735850" w:rsidP="007400F4">
            <w:pPr>
              <w:pStyle w:val="ListParagraph"/>
              <w:ind w:left="0"/>
            </w:pPr>
          </w:p>
          <w:p w:rsidR="00735850" w:rsidRDefault="00735850" w:rsidP="007400F4">
            <w:pPr>
              <w:pStyle w:val="ListParagraph"/>
              <w:ind w:left="0"/>
            </w:pPr>
          </w:p>
          <w:p w:rsidR="00735850" w:rsidRDefault="00735850" w:rsidP="007400F4">
            <w:pPr>
              <w:pStyle w:val="ListParagraph"/>
              <w:ind w:left="0"/>
            </w:pPr>
          </w:p>
          <w:p w:rsidR="00735850" w:rsidRDefault="00735850" w:rsidP="007400F4">
            <w:pPr>
              <w:pStyle w:val="ListParagraph"/>
              <w:ind w:left="0"/>
            </w:pPr>
          </w:p>
          <w:p w:rsidR="00735850" w:rsidRDefault="00735850" w:rsidP="007400F4">
            <w:pPr>
              <w:pStyle w:val="ListParagraph"/>
              <w:ind w:left="0"/>
            </w:pPr>
          </w:p>
          <w:p w:rsidR="00735850" w:rsidRDefault="00735850" w:rsidP="007400F4">
            <w:pPr>
              <w:pStyle w:val="ListParagraph"/>
              <w:ind w:left="0"/>
            </w:pPr>
          </w:p>
          <w:p w:rsidR="00735850" w:rsidRDefault="00735850" w:rsidP="007400F4">
            <w:pPr>
              <w:pStyle w:val="ListParagraph"/>
              <w:ind w:left="0"/>
            </w:pPr>
          </w:p>
        </w:tc>
      </w:tr>
    </w:tbl>
    <w:p w:rsidR="00735850" w:rsidRDefault="00735850" w:rsidP="00735850">
      <w:pPr>
        <w:pStyle w:val="ListParagraph"/>
      </w:pPr>
    </w:p>
    <w:p w:rsidR="00735850" w:rsidRDefault="00735850" w:rsidP="00735850">
      <w:pPr>
        <w:pStyle w:val="ListParagraph"/>
      </w:pPr>
      <w:r>
        <w:t>Improved answer:</w:t>
      </w:r>
    </w:p>
    <w:p w:rsidR="00735850" w:rsidRDefault="00735850" w:rsidP="00735850">
      <w:pPr>
        <w:pStyle w:val="ListParagraph"/>
      </w:pPr>
    </w:p>
    <w:sectPr w:rsidR="00735850" w:rsidSect="00A3795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7D3208"/>
    <w:multiLevelType w:val="hybridMultilevel"/>
    <w:tmpl w:val="49103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95A"/>
    <w:rsid w:val="000C6475"/>
    <w:rsid w:val="001B4CCA"/>
    <w:rsid w:val="0022042B"/>
    <w:rsid w:val="00334515"/>
    <w:rsid w:val="005748D7"/>
    <w:rsid w:val="00735850"/>
    <w:rsid w:val="00A3795A"/>
    <w:rsid w:val="00BD4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F87DF3-BA46-4BAB-93A4-83FB87013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CCA"/>
    <w:pPr>
      <w:ind w:left="720"/>
      <w:contextualSpacing/>
    </w:pPr>
  </w:style>
  <w:style w:type="table" w:styleId="TableGrid">
    <w:name w:val="Table Grid"/>
    <w:basedOn w:val="TableNormal"/>
    <w:uiPriority w:val="39"/>
    <w:rsid w:val="00BD4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48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8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2</cp:revision>
  <cp:lastPrinted>2015-02-06T13:43:00Z</cp:lastPrinted>
  <dcterms:created xsi:type="dcterms:W3CDTF">2015-02-06T03:40:00Z</dcterms:created>
  <dcterms:modified xsi:type="dcterms:W3CDTF">2015-02-06T14:27:00Z</dcterms:modified>
</cp:coreProperties>
</file>